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9D22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维护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党支部关于召开党员大会进行</w:t>
      </w:r>
    </w:p>
    <w:p w14:paraId="01D3B98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党支部委员会换届选举的请示</w:t>
      </w:r>
    </w:p>
    <w:p w14:paraId="138BBFE1"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4571453E"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509F74C7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宽厚板材料公司党总支：</w:t>
      </w:r>
    </w:p>
    <w:p w14:paraId="3A37A769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</w:rPr>
        <w:t>党支部本届支部委员会于2020年8月14日选举产生，至2023年8月13日任期届满。根据党章和有关规定，经研究，拟于2023年8月2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日召开支部党员大会，进行党支部委员会换届选举，现将有关事项请示如下：</w:t>
      </w:r>
    </w:p>
    <w:p w14:paraId="49362C09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一、党员大会的主要议程</w:t>
      </w:r>
    </w:p>
    <w:p w14:paraId="374151A0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1.听取和审查本届党支部委员会的工作报告；</w:t>
      </w:r>
    </w:p>
    <w:p w14:paraId="6AEC853C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2.介绍下届委员会构成原则、名额、候选人酝酿情况和选举办法；</w:t>
      </w:r>
    </w:p>
    <w:p w14:paraId="3A0DFB33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3.选举下届党支部委员会。</w:t>
      </w:r>
    </w:p>
    <w:p w14:paraId="2053A05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二、党支部委员会组成人员名额及候选人名额</w:t>
      </w:r>
    </w:p>
    <w:p w14:paraId="1DAD84A8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下届党支部委员会拟由3人组成（其中书记1名），提名委员候选人4名。</w:t>
      </w:r>
    </w:p>
    <w:p w14:paraId="3BA87EA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三、选举办法</w:t>
      </w:r>
    </w:p>
    <w:p w14:paraId="0327410F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1.下届党支部委员会委员，由党员大会采取候选人数不少于应选人数20%的差额选举办法选举产生。</w:t>
      </w:r>
    </w:p>
    <w:p w14:paraId="196A61D7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2.党支部书记实行等额选举，由下届党支部委员会第一次全体会议选举产生。</w:t>
      </w:r>
    </w:p>
    <w:p w14:paraId="7FE0DF44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以上选举均采用无记名投票方式。</w:t>
      </w:r>
    </w:p>
    <w:p w14:paraId="6E800A2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妥否，请批示。</w:t>
      </w:r>
    </w:p>
    <w:p w14:paraId="343C5B2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6C67EF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340340D">
      <w:pPr>
        <w:spacing w:line="600" w:lineRule="exact"/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</w:rPr>
        <w:t>党支部</w:t>
      </w:r>
    </w:p>
    <w:p w14:paraId="7590C33C">
      <w:pPr>
        <w:spacing w:line="60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CADEC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ZjQxOWU1ODQwZTFmNjE1MjBkM2JmZDA1MTkxMzIifQ=="/>
  </w:docVars>
  <w:rsids>
    <w:rsidRoot w:val="00000000"/>
    <w:rsid w:val="12391077"/>
    <w:rsid w:val="41B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2024-09-04T03:15:14Z</dcterms:created>
  <dc:creator>18366</dc:creator>
  <cp:lastModifiedBy>18366</cp:lastModifiedBy>
  <cp:lastPrinted>2024-09-04T03:17:17Z</cp:lastPrinted>
  <dcterms:modified xsi:type="dcterms:W3CDTF">2024-09-04T05:22:30Z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EED6B8A97AE4435093B60D4C3D08385D_12</vt:lpwstr>
  </property>
</Properties>
</file>