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9AF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关于开展 2024 年度党务干部</w:t>
      </w:r>
    </w:p>
    <w:p w14:paraId="5DBBB6B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集中培训班的通知</w:t>
      </w:r>
    </w:p>
    <w:p w14:paraId="132C558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</w:pPr>
    </w:p>
    <w:p w14:paraId="7A281B4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各支部： </w:t>
      </w:r>
    </w:p>
    <w:p w14:paraId="421633B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按照省国资委、陕西有色金属集团党委《关于抓好2024 年党支部标准化规范化建设重点工作的通知》及金钼集团党委有关要求，分公司党委决定分两期对党务干部进行集中培训，现将具体事宜通知如下：</w:t>
      </w:r>
    </w:p>
    <w:p w14:paraId="5124F9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一、培训时间及人员</w:t>
      </w:r>
    </w:p>
    <w:p w14:paraId="522FE82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第一期：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 年 9 月 10 日至 13 日 </w:t>
      </w:r>
    </w:p>
    <w:p w14:paraId="14DA805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人  员：雷  蕾、葛宽余、王  波、倪清友、刘佩兰</w:t>
      </w:r>
    </w:p>
    <w:p w14:paraId="1410463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第二期：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 年 9 月 23 日至 26 日</w:t>
      </w:r>
    </w:p>
    <w:p w14:paraId="01238F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  员：吴欣搏、惠保卫、习高乾、张俊红、马露麟</w:t>
      </w:r>
    </w:p>
    <w:p w14:paraId="5BD22E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、培训地点 </w:t>
      </w:r>
    </w:p>
    <w:p w14:paraId="63B16B0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中共陕西省委党校（行政学院）友谊路校区 （地址：西安市友谊西路 175 号） </w:t>
      </w:r>
    </w:p>
    <w:p w14:paraId="3D8A029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、培训方式 </w:t>
      </w:r>
    </w:p>
    <w:p w14:paraId="0F6E02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采取集中授课、专题研讨、经验交流、现场学习相结合的方式进行。 </w:t>
      </w:r>
    </w:p>
    <w:p w14:paraId="7C4649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其中：集中授课由陕西省委党校教授、省属国有企业优秀党务干部进行；专题研讨围绕如何规范党建基础管理、如何融入中心工作进行；经验交流安排公司优秀支部书记进行发言；现场学习将赴陕汽集团进行参观学习。</w:t>
      </w:r>
    </w:p>
    <w:p w14:paraId="0CD0F5C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四、课程安排</w:t>
      </w:r>
    </w:p>
    <w:p w14:paraId="4B6F096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17145</wp:posOffset>
            </wp:positionV>
            <wp:extent cx="5635625" cy="5263515"/>
            <wp:effectExtent l="0" t="0" r="0" b="0"/>
            <wp:wrapTopAndBottom/>
            <wp:docPr id="1" name="图片 1" descr="7e755436727fd58706c8dc6cb176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755436727fd58706c8dc6cb176084"/>
                    <pic:cNvPicPr>
                      <a:picLocks noChangeAspect="1"/>
                    </pic:cNvPicPr>
                  </pic:nvPicPr>
                  <pic:blipFill>
                    <a:blip r:embed="rId4"/>
                    <a:srcRect t="3665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526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五、注意事项</w:t>
      </w:r>
    </w:p>
    <w:p w14:paraId="48729E3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本次培训期间参训人员的住宿、就餐由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集团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党委组织部统一安排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，请培训人员携带身份证；</w:t>
      </w:r>
    </w:p>
    <w:p w14:paraId="07E345F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（二）两期报道时间分别为：2024年9月10日15:00-17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:30、2024年9月23日15:00-17:30。参加培训人员要求佩戴党员徽章，着装开班式须穿公司标志服短袖，其他培训日不做要求；</w:t>
      </w:r>
    </w:p>
    <w:p w14:paraId="26261F1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（三）培训期间无特殊情况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不允许请假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；外出培训期间统一听从政工部人员安排，外出须进行报备，培训期间要求签到。</w:t>
      </w:r>
    </w:p>
    <w:p w14:paraId="045996A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58228C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D5E8206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思想政治工作部</w:t>
      </w:r>
    </w:p>
    <w:p w14:paraId="0210898F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2024年9月6日</w:t>
      </w:r>
    </w:p>
    <w:p w14:paraId="5AFE276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jUyOTU1OGUxZTg3MmQwZGM4MmEwMmJlNTIyMmMifQ=="/>
  </w:docVars>
  <w:rsids>
    <w:rsidRoot w:val="7D656D39"/>
    <w:rsid w:val="00E61ACE"/>
    <w:rsid w:val="0391124F"/>
    <w:rsid w:val="093F124D"/>
    <w:rsid w:val="0C8465CA"/>
    <w:rsid w:val="0CAF5E3A"/>
    <w:rsid w:val="0EF40C58"/>
    <w:rsid w:val="0F78256C"/>
    <w:rsid w:val="16110234"/>
    <w:rsid w:val="17BC2756"/>
    <w:rsid w:val="189C5B55"/>
    <w:rsid w:val="1A6822DB"/>
    <w:rsid w:val="1E431053"/>
    <w:rsid w:val="1F47784C"/>
    <w:rsid w:val="22CC1057"/>
    <w:rsid w:val="253211A3"/>
    <w:rsid w:val="25637DF1"/>
    <w:rsid w:val="28BC374C"/>
    <w:rsid w:val="29804F84"/>
    <w:rsid w:val="29B43ABF"/>
    <w:rsid w:val="2C340489"/>
    <w:rsid w:val="2F407450"/>
    <w:rsid w:val="2F6F7BC4"/>
    <w:rsid w:val="31CE3A19"/>
    <w:rsid w:val="31E93831"/>
    <w:rsid w:val="32241891"/>
    <w:rsid w:val="3A963B52"/>
    <w:rsid w:val="3ED32915"/>
    <w:rsid w:val="3F9B66A3"/>
    <w:rsid w:val="414D23ED"/>
    <w:rsid w:val="42720626"/>
    <w:rsid w:val="47212AE1"/>
    <w:rsid w:val="4BFE29E0"/>
    <w:rsid w:val="4C6E38BD"/>
    <w:rsid w:val="4D6F6FBC"/>
    <w:rsid w:val="54CA0205"/>
    <w:rsid w:val="560C12EA"/>
    <w:rsid w:val="567F0E56"/>
    <w:rsid w:val="56A9448F"/>
    <w:rsid w:val="5DA64B5B"/>
    <w:rsid w:val="5DC15DF8"/>
    <w:rsid w:val="60426BD0"/>
    <w:rsid w:val="68D74848"/>
    <w:rsid w:val="69FE4A99"/>
    <w:rsid w:val="6A9C57F1"/>
    <w:rsid w:val="6B2D460D"/>
    <w:rsid w:val="6CF56DA9"/>
    <w:rsid w:val="6E1F5830"/>
    <w:rsid w:val="719E37E7"/>
    <w:rsid w:val="71E44213"/>
    <w:rsid w:val="7AD23B64"/>
    <w:rsid w:val="7BCD103F"/>
    <w:rsid w:val="7D656D39"/>
    <w:rsid w:val="7FA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550</Words>
  <Characters>599</Characters>
  <Lines>0</Lines>
  <Paragraphs>0</Paragraphs>
  <TotalTime>6</TotalTime>
  <ScaleCrop>false</ScaleCrop>
  <LinksUpToDate>false</LinksUpToDate>
  <CharactersWithSpaces>678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2024-09-06T01:33:00Z</dcterms:created>
  <dc:creator>dell</dc:creator>
  <cp:lastModifiedBy>dell</cp:lastModifiedBy>
  <dcterms:modified xsi:type="dcterms:W3CDTF">2024-09-06T01:54:51Z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1D76BA44D2BF4E7599FCFADD3376DC95_11</vt:lpwstr>
  </property>
</Properties>
</file>